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rFonts w:ascii="Arial" w:cs="Arial" w:eastAsia="Arial" w:hAnsi="Arial"/>
          <w:b/>
          <w:bCs/>
          <w:color w:val="1F4E79"/>
          <w:sz w:val="52"/>
          <w:szCs w:val="52"/>
        </w:rPr>
        <w:t xml:space="preserve">Анкета клиента</w:t>
      </w:r>
    </w:p>
    <w:p>
      <w:pPr>
        <w:spacing w:after="200" w:before="0"/>
      </w:pPr>
      <w:r>
        <w:rPr>
          <w:rFonts w:ascii="Arial" w:cs="Arial" w:eastAsia="Arial" w:hAnsi="Arial"/>
          <w:color w:val="555555"/>
          <w:sz w:val="24"/>
          <w:szCs w:val="24"/>
        </w:rPr>
        <w:t xml:space="preserve">Профиль предприятия для подбора обучения по охране труда</w:t>
      </w:r>
    </w:p>
    <w:p>
      <w:pPr>
        <w:pBdr>
          <w:bottom w:val="single" w:color="BDD7EE" w:sz="4" w:space="2"/>
        </w:pBdr>
        <w:spacing w:after="120" w:before="30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1. Организация</w:t>
      </w:r>
    </w:p>
    <w:p>
      <w:pPr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Название организации</w:t>
      </w:r>
    </w:p>
    <w:p>
      <w:pPr>
        <w:spacing w:after="70" w:before="20"/>
      </w:pPr>
      <w:r>
        <w:rPr>
          <w:rFonts w:ascii="Arial" w:cs="Arial" w:eastAsia="Arial" w:hAnsi="Arial"/>
          <w:i/>
          <w:iCs/>
          <w:color w:val="AAAAAA"/>
          <w:sz w:val="20"/>
          <w:szCs w:val="20"/>
          <w:u w:val="single" w:color="CCCCCC"/>
        </w:rPr>
        <w:t xml:space="preserve">Пример: ООО «МонтажСтрой»</w:t>
      </w:r>
    </w:p>
    <w:p>
      <w:pPr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ИНН</w:t>
      </w:r>
    </w:p>
    <w:p>
      <w:pPr>
        <w:spacing w:after="70" w:before="20"/>
      </w:pPr>
      <w:r>
        <w:rPr>
          <w:rFonts w:ascii="Arial" w:cs="Arial" w:eastAsia="Arial" w:hAnsi="Arial"/>
          <w:i/>
          <w:iCs/>
          <w:color w:val="AAAAAA"/>
          <w:sz w:val="20"/>
          <w:szCs w:val="20"/>
          <w:u w:val="single" w:color="CCCCCC"/>
        </w:rPr>
        <w:t xml:space="preserve">Пример: 5410123456 — если указан, агент найдёт ОКВЭД автоматически через ЕГРЮЛ</w:t>
      </w:r>
    </w:p>
    <w:p>
      <w:pPr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Отрасль (своими словами)</w:t>
      </w:r>
    </w:p>
    <w:p>
      <w:pPr>
        <w:spacing w:after="70" w:before="20"/>
      </w:pPr>
      <w:r>
        <w:rPr>
          <w:rFonts w:ascii="Arial" w:cs="Arial" w:eastAsia="Arial" w:hAnsi="Arial"/>
          <w:i/>
          <w:iCs/>
          <w:color w:val="AAAAAA"/>
          <w:sz w:val="20"/>
          <w:szCs w:val="20"/>
          <w:u w:val="single" w:color="CCCCCC"/>
        </w:rPr>
        <w:t xml:space="preserve">Пример: строительство промышленных объектов, обслуживание котельных, торговля</w:t>
      </w:r>
    </w:p>
    <w:p>
      <w:pPr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Общая численность сотрудников</w:t>
      </w:r>
    </w:p>
    <w:p>
      <w:pPr>
        <w:spacing w:after="70" w:before="20"/>
      </w:pPr>
      <w:r>
        <w:rPr>
          <w:rFonts w:ascii="Arial" w:cs="Arial" w:eastAsia="Arial" w:hAnsi="Arial"/>
          <w:i/>
          <w:iCs/>
          <w:color w:val="AAAAAA"/>
          <w:sz w:val="20"/>
          <w:szCs w:val="20"/>
          <w:u w:val="single" w:color="CCCCCC"/>
        </w:rPr>
        <w:t xml:space="preserve">Пример: 45 человек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Bdr>
          <w:bottom w:val="single" w:color="BDD7EE" w:sz="4" w:space="2"/>
        </w:pBdr>
        <w:spacing w:after="120" w:before="30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2. Типы рабочих мест и площадок</w:t>
      </w:r>
    </w:p>
    <w:p>
      <w:pPr>
        <w:spacing w:after="80" w:before="60"/>
      </w:pPr>
      <w:r>
        <w:rPr>
          <w:rFonts w:ascii="Arial" w:cs="Arial" w:eastAsia="Arial" w:hAnsi="Arial"/>
          <w:i/>
          <w:iCs/>
          <w:color w:val="666666"/>
          <w:sz w:val="19"/>
          <w:szCs w:val="19"/>
        </w:rPr>
        <w:t xml:space="preserve">Отметьте всё подходящее: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50" w:before="50"/>
      </w:pPr>
      <w:sdt>
        <w:sdtPr>
          <w:id w:val="100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 w:cs="MS Gothic" w:eastAsia="MS Gothic"/>
              <w:sz w:val="22"/>
              <w:szCs w:val="22"/>
            </w:rPr>
            <w:t>☐</w:t>
          </w:r>
        </w:sdtContent>
      </w:sdt>
      <w:r>
        <w:rPr>
          <w:rFonts w:ascii="Arial" w:cs="Arial" w:eastAsia="Arial" w:hAnsi="Arial"/>
          <w:sz w:val="22"/>
          <w:szCs w:val="22"/>
        </w:rPr>
        <w:t xml:space="preserve">  Офис / административные помещения</w:t>
      </w:r>
    </w:p>
    <w:p>
      <w:pPr>
        <w:spacing w:after="50" w:before="50"/>
      </w:pPr>
      <w:sdt>
        <w:sdtPr>
          <w:id w:val="100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 w:cs="MS Gothic" w:eastAsia="MS Gothic"/>
              <w:sz w:val="22"/>
              <w:szCs w:val="22"/>
            </w:rPr>
            <w:t>☐</w:t>
          </w:r>
        </w:sdtContent>
      </w:sdt>
      <w:r>
        <w:rPr>
          <w:rFonts w:ascii="Arial" w:cs="Arial" w:eastAsia="Arial" w:hAnsi="Arial"/>
          <w:sz w:val="22"/>
          <w:szCs w:val="22"/>
        </w:rPr>
        <w:t xml:space="preserve">  Производственный цех / завод</w:t>
      </w:r>
    </w:p>
    <w:p>
      <w:pPr>
        <w:spacing w:after="50" w:before="50"/>
      </w:pPr>
      <w:sdt>
        <w:sdtPr>
          <w:id w:val="10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 w:cs="MS Gothic" w:eastAsia="MS Gothic"/>
              <w:sz w:val="22"/>
              <w:szCs w:val="22"/>
            </w:rPr>
            <w:t>☐</w:t>
          </w:r>
        </w:sdtContent>
      </w:sdt>
      <w:r>
        <w:rPr>
          <w:rFonts w:ascii="Arial" w:cs="Arial" w:eastAsia="Arial" w:hAnsi="Arial"/>
          <w:sz w:val="22"/>
          <w:szCs w:val="22"/>
        </w:rPr>
        <w:t xml:space="preserve">  Строительная площадка</w:t>
      </w:r>
    </w:p>
    <w:p>
      <w:pPr>
        <w:spacing w:after="50" w:before="50"/>
      </w:pPr>
      <w:sdt>
        <w:sdtPr>
          <w:id w:val="10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 w:cs="MS Gothic" w:eastAsia="MS Gothic"/>
              <w:sz w:val="22"/>
              <w:szCs w:val="22"/>
            </w:rPr>
            <w:t>☐</w:t>
          </w:r>
        </w:sdtContent>
      </w:sdt>
      <w:r>
        <w:rPr>
          <w:rFonts w:ascii="Arial" w:cs="Arial" w:eastAsia="Arial" w:hAnsi="Arial"/>
          <w:sz w:val="22"/>
          <w:szCs w:val="22"/>
        </w:rPr>
        <w:t xml:space="preserve">  Склад / логистика</w:t>
      </w:r>
    </w:p>
    <w:p>
      <w:pPr>
        <w:spacing w:after="50" w:before="50"/>
      </w:pPr>
      <w:sdt>
        <w:sdtPr>
          <w:id w:val="10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 w:cs="MS Gothic" w:eastAsia="MS Gothic"/>
              <w:sz w:val="22"/>
              <w:szCs w:val="22"/>
            </w:rPr>
            <w:t>☐</w:t>
          </w:r>
        </w:sdtContent>
      </w:sdt>
      <w:r>
        <w:rPr>
          <w:rFonts w:ascii="Arial" w:cs="Arial" w:eastAsia="Arial" w:hAnsi="Arial"/>
          <w:sz w:val="22"/>
          <w:szCs w:val="22"/>
        </w:rPr>
        <w:t xml:space="preserve">  Котельная / тепловой пункт</w:t>
      </w:r>
    </w:p>
    <w:p>
      <w:pPr>
        <w:spacing w:after="50" w:before="50"/>
      </w:pPr>
      <w:sdt>
        <w:sdtPr>
          <w:id w:val="10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 w:cs="MS Gothic" w:eastAsia="MS Gothic"/>
              <w:sz w:val="22"/>
              <w:szCs w:val="22"/>
            </w:rPr>
            <w:t>☐</w:t>
          </w:r>
        </w:sdtContent>
      </w:sdt>
      <w:r>
        <w:rPr>
          <w:rFonts w:ascii="Arial" w:cs="Arial" w:eastAsia="Arial" w:hAnsi="Arial"/>
          <w:sz w:val="22"/>
          <w:szCs w:val="22"/>
        </w:rPr>
        <w:t xml:space="preserve">  Электроустановки (РУ, ТП, щитовые)</w:t>
      </w:r>
    </w:p>
    <w:p>
      <w:pPr>
        <w:spacing w:after="50" w:before="50"/>
      </w:pPr>
      <w:sdt>
        <w:sdtPr>
          <w:id w:val="100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 w:cs="MS Gothic" w:eastAsia="MS Gothic"/>
              <w:sz w:val="22"/>
              <w:szCs w:val="22"/>
            </w:rPr>
            <w:t>☐</w:t>
          </w:r>
        </w:sdtContent>
      </w:sdt>
      <w:r>
        <w:rPr>
          <w:rFonts w:ascii="Arial" w:cs="Arial" w:eastAsia="Arial" w:hAnsi="Arial"/>
          <w:sz w:val="22"/>
          <w:szCs w:val="22"/>
        </w:rPr>
        <w:t xml:space="preserve">  Выездные / полевые работы</w:t>
      </w:r>
    </w:p>
    <w:p>
      <w:pPr>
        <w:spacing w:after="50" w:before="50"/>
      </w:pPr>
      <w:sdt>
        <w:sdtPr>
          <w:id w:val="100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 w:cs="MS Gothic" w:eastAsia="MS Gothic"/>
              <w:sz w:val="22"/>
              <w:szCs w:val="22"/>
            </w:rPr>
            <w:t>☐</w:t>
          </w:r>
        </w:sdtContent>
      </w:sdt>
      <w:r>
        <w:rPr>
          <w:rFonts w:ascii="Arial" w:cs="Arial" w:eastAsia="Arial" w:hAnsi="Arial"/>
          <w:sz w:val="22"/>
          <w:szCs w:val="22"/>
        </w:rPr>
        <w:t xml:space="preserve">  Работы на высоте (крыши, вышки, леса, подъёмники)</w:t>
      </w:r>
    </w:p>
    <w:p>
      <w:pPr>
        <w:spacing w:after="50" w:before="50"/>
      </w:pPr>
      <w:sdt>
        <w:sdtPr>
          <w:id w:val="10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 w:cs="MS Gothic" w:eastAsia="MS Gothic"/>
              <w:sz w:val="22"/>
              <w:szCs w:val="22"/>
            </w:rPr>
            <w:t>☐</w:t>
          </w:r>
        </w:sdtContent>
      </w:sdt>
      <w:r>
        <w:rPr>
          <w:rFonts w:ascii="Arial" w:cs="Arial" w:eastAsia="Arial" w:hAnsi="Arial"/>
          <w:sz w:val="22"/>
          <w:szCs w:val="22"/>
        </w:rPr>
        <w:t xml:space="preserve">  Работы в ограниченных пространствах (ямы, резервуары, коллекторы)</w:t>
      </w:r>
    </w:p>
    <w:p>
      <w:pPr>
        <w:spacing w:after="50" w:before="50"/>
      </w:pPr>
      <w:sdt>
        <w:sdtPr>
          <w:id w:val="10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 w:cs="MS Gothic" w:eastAsia="MS Gothic"/>
              <w:sz w:val="22"/>
              <w:szCs w:val="22"/>
            </w:rPr>
            <w:t>☐</w:t>
          </w:r>
        </w:sdtContent>
      </w:sdt>
      <w:r>
        <w:rPr>
          <w:rFonts w:ascii="Arial" w:cs="Arial" w:eastAsia="Arial" w:hAnsi="Arial"/>
          <w:sz w:val="22"/>
          <w:szCs w:val="22"/>
        </w:rPr>
        <w:t xml:space="preserve">  Опасный производственный объект (ОПО, зарегистрирован в Ростехнадзоре)</w:t>
      </w:r>
    </w:p>
    <w:p>
      <w:pPr>
        <w:spacing w:after="50" w:before="50"/>
      </w:pPr>
      <w:sdt>
        <w:sdtPr>
          <w:id w:val="100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 w:cs="MS Gothic" w:eastAsia="MS Gothic"/>
              <w:sz w:val="22"/>
              <w:szCs w:val="22"/>
            </w:rPr>
            <w:t>☐</w:t>
          </w:r>
        </w:sdtContent>
      </w:sdt>
      <w:r>
        <w:rPr>
          <w:rFonts w:ascii="Arial" w:cs="Arial" w:eastAsia="Arial" w:hAnsi="Arial"/>
          <w:sz w:val="22"/>
          <w:szCs w:val="22"/>
        </w:rPr>
        <w:t xml:space="preserve">  Иное: </w:t>
      </w:r>
      <w:r>
        <w:rPr>
          <w:rFonts w:ascii="Arial" w:cs="Arial" w:eastAsia="Arial" w:hAnsi="Arial"/>
          <w:color w:val="BBBBBB"/>
          <w:sz w:val="22"/>
          <w:szCs w:val="22"/>
          <w:u w:val="single" w:color="CCCCCC"/>
        </w:rPr>
        <w:t xml:space="preserve">____________________________________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Bdr>
          <w:bottom w:val="single" w:color="BDD7EE" w:sz="4" w:space="2"/>
        </w:pBdr>
        <w:spacing w:after="120" w:before="30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3. Чем занимаются сотрудники</w:t>
      </w:r>
    </w:p>
    <w:p>
      <w:pPr>
        <w:spacing w:after="80" w:before="60"/>
      </w:pPr>
      <w:r>
        <w:rPr>
          <w:rFonts w:ascii="Arial" w:cs="Arial" w:eastAsia="Arial" w:hAnsi="Arial"/>
          <w:i/>
          <w:iCs/>
          <w:color w:val="666666"/>
          <w:sz w:val="19"/>
          <w:szCs w:val="19"/>
        </w:rPr>
        <w:t xml:space="preserve">Опишите кратко, своими словами, что делают люди на работе.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i/>
                <w:iCs/>
                <w:color w:val="AAAAAA"/>
                <w:sz w:val="20"/>
                <w:szCs w:val="20"/>
              </w:rPr>
              <w:t xml:space="preserve">Пример: монтаж и обслуживание систем вентиляции в жилых домах, работы выполняются на высоте, используются автовышки и строительные леса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</w:tr>
    </w:tbl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Bdr>
          <w:bottom w:val="single" w:color="BDD7EE" w:sz="4" w:space="2"/>
        </w:pBdr>
        <w:spacing w:after="120" w:before="30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4. Оборудование и техника</w:t>
      </w:r>
    </w:p>
    <w:p>
      <w:pPr>
        <w:spacing w:after="80" w:before="60"/>
      </w:pPr>
      <w:r>
        <w:rPr>
          <w:rFonts w:ascii="Arial" w:cs="Arial" w:eastAsia="Arial" w:hAnsi="Arial"/>
          <w:i/>
          <w:iCs/>
          <w:color w:val="666666"/>
          <w:sz w:val="19"/>
          <w:szCs w:val="19"/>
        </w:rPr>
        <w:t xml:space="preserve">Укажите основное оборудование / транспорт, которое используется.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i/>
                <w:iCs/>
                <w:color w:val="AAAAAA"/>
                <w:sz w:val="20"/>
                <w:szCs w:val="20"/>
              </w:rPr>
              <w:t xml:space="preserve">Примеры: автовышка, погрузчик, кран, сварочный аппарат, котлы, электроустановки до 1000В, сосуды под давлением, газовое оборудование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</w:tr>
    </w:tbl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Bdr>
          <w:bottom w:val="single" w:color="BDD7EE" w:sz="4" w:space="2"/>
        </w:pBdr>
        <w:spacing w:after="120" w:before="30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5. Условия труда (СОУТ)</w:t>
      </w:r>
    </w:p>
    <w:p>
      <w:pPr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Проводилась ли специальная оценка условий труда (СОУТ)?</w:t>
      </w:r>
    </w:p>
    <w:p>
      <w:pPr>
        <w:spacing w:after="60" w:before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   </w:t>
      </w:r>
      <w:r>
        <w:rPr>
          <w:rFonts w:ascii="Arial" w:cs="Arial" w:eastAsia="Arial" w:hAnsi="Arial"/>
          <w:sz w:val="22"/>
          <w:szCs w:val="22"/>
        </w:rPr>
        <w:t xml:space="preserve">Да  /  Нет  /  В процессе  /  Не знаю</w:t>
      </w:r>
    </w:p>
    <w:p>
      <w:pPr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Если да — есть ли рабочие места с классом условий труда 3.1 и выше?</w:t>
      </w:r>
    </w:p>
    <w:p>
      <w:pPr>
        <w:spacing w:after="60" w:before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   </w:t>
      </w:r>
      <w:r>
        <w:rPr>
          <w:rFonts w:ascii="Arial" w:cs="Arial" w:eastAsia="Arial" w:hAnsi="Arial"/>
          <w:sz w:val="22"/>
          <w:szCs w:val="22"/>
        </w:rPr>
        <w:t xml:space="preserve">Да  /  Нет  /  Не знаю</w:t>
      </w:r>
    </w:p>
    <w:p>
      <w:pPr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Вредные факторы (если известны)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i/>
                <w:iCs/>
                <w:color w:val="AAAAAA"/>
                <w:sz w:val="20"/>
                <w:szCs w:val="20"/>
              </w:rPr>
              <w:t xml:space="preserve">Шум, вибрация, химия, пыль, температура, излучение — или «Нет» / «Не знаю»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</w:tr>
    </w:tbl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Bdr>
          <w:bottom w:val="single" w:color="BDD7EE" w:sz="4" w:space="2"/>
        </w:pBdr>
        <w:spacing w:after="120" w:before="30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6. Назначенные ответственные</w:t>
      </w:r>
    </w:p>
    <w:p>
      <w:pPr>
        <w:spacing w:after="80" w:before="60"/>
      </w:pPr>
      <w:r>
        <w:rPr>
          <w:rFonts w:ascii="Arial" w:cs="Arial" w:eastAsia="Arial" w:hAnsi="Arial"/>
          <w:i/>
          <w:iCs/>
          <w:color w:val="666666"/>
          <w:sz w:val="19"/>
          <w:szCs w:val="19"/>
        </w:rPr>
        <w:t xml:space="preserve">Помогает определить, кому нужны специализированные курсы (ПБ, ЭБ, БДД и т.д.):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60" w:before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Ответственный за пожарную безопасность:   </w:t>
      </w:r>
      <w:r>
        <w:rPr>
          <w:rFonts w:ascii="Arial" w:cs="Arial" w:eastAsia="Arial" w:hAnsi="Arial"/>
          <w:sz w:val="22"/>
          <w:szCs w:val="22"/>
        </w:rPr>
        <w:t xml:space="preserve">Да  /  Нет  /  Не знаю</w:t>
      </w:r>
    </w:p>
    <w:p>
      <w:pPr>
        <w:spacing w:after="60" w:before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Ответственный за электрохозяйство:   </w:t>
      </w:r>
      <w:r>
        <w:rPr>
          <w:rFonts w:ascii="Arial" w:cs="Arial" w:eastAsia="Arial" w:hAnsi="Arial"/>
          <w:sz w:val="22"/>
          <w:szCs w:val="22"/>
        </w:rPr>
        <w:t xml:space="preserve">Да  /  Нет  /  Не знаю</w:t>
      </w:r>
    </w:p>
    <w:p>
      <w:pPr>
        <w:spacing w:after="60" w:before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Специалист по охране труда (штатный или совмещающий):   </w:t>
      </w:r>
      <w:r>
        <w:rPr>
          <w:rFonts w:ascii="Arial" w:cs="Arial" w:eastAsia="Arial" w:hAnsi="Arial"/>
          <w:sz w:val="22"/>
          <w:szCs w:val="22"/>
        </w:rPr>
        <w:t xml:space="preserve">Да  /  Нет</w:t>
      </w:r>
    </w:p>
    <w:p>
      <w:pPr>
        <w:spacing w:after="60" w:before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Ответственный за БДД (при наличии автопарка):   </w:t>
      </w:r>
      <w:r>
        <w:rPr>
          <w:rFonts w:ascii="Arial" w:cs="Arial" w:eastAsia="Arial" w:hAnsi="Arial"/>
          <w:sz w:val="22"/>
          <w:szCs w:val="22"/>
        </w:rPr>
        <w:t xml:space="preserve">Да  /  Нет  /  Нет автопарка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Bdr>
          <w:bottom w:val="single" w:color="BDD7EE" w:sz="4" w:space="2"/>
        </w:pBdr>
        <w:spacing w:after="120" w:before="30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7. Контекст и приоритеты</w:t>
      </w:r>
    </w:p>
    <w:p>
      <w:pPr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Были ли несчастные случаи или микротравмы за последний год?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i/>
                <w:iCs/>
                <w:color w:val="AAAAAA"/>
                <w:sz w:val="20"/>
                <w:szCs w:val="20"/>
              </w:rPr>
              <w:t xml:space="preserve">Да (где, что) / Нет / Не знаю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</w:tr>
    </w:tbl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Ожидаются ли проверки ГИТ, Ростехнадзора, МЧС?</w:t>
      </w:r>
    </w:p>
    <w:p>
      <w:pPr>
        <w:spacing w:after="60" w:before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   </w:t>
      </w:r>
      <w:r>
        <w:rPr>
          <w:rFonts w:ascii="Arial" w:cs="Arial" w:eastAsia="Arial" w:hAnsi="Arial"/>
          <w:sz w:val="22"/>
          <w:szCs w:val="22"/>
        </w:rPr>
        <w:t xml:space="preserve">Да  /  Нет  /  Уже идут</w:t>
      </w:r>
    </w:p>
    <w:p>
      <w:pPr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Что сейчас важнее всего?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AFAFA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i/>
                <w:iCs/>
                <w:color w:val="AAAAAA"/>
                <w:sz w:val="20"/>
                <w:szCs w:val="20"/>
              </w:rPr>
              <w:t xml:space="preserve">Пример: подготовиться к проверке / закрыть пробелы по новым сотрудникам / обновить удостоверения по ЭБ / полный аудит с нуля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50" w:before="5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</w:tr>
    </w:tbl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Bdr>
          <w:top w:val="single" w:color="BDD7EE" w:sz="4" w:space="4"/>
        </w:pBdr>
        <w:spacing w:after="60" w:before="160"/>
      </w:pPr>
      <w:r>
        <w:rPr>
          <w:rFonts w:ascii="Arial" w:cs="Arial" w:eastAsia="Arial" w:hAnsi="Arial"/>
          <w:b/>
          <w:bCs/>
          <w:color w:val="1F4E79"/>
          <w:sz w:val="21"/>
          <w:szCs w:val="21"/>
        </w:rPr>
        <w:t xml:space="preserve">Что дальше: </w:t>
      </w:r>
      <w:r>
        <w:rPr>
          <w:rFonts w:ascii="Arial" w:cs="Arial" w:eastAsia="Arial" w:hAnsi="Arial"/>
          <w:color w:val="444444"/>
          <w:sz w:val="21"/>
          <w:szCs w:val="21"/>
        </w:rPr>
        <w:t xml:space="preserve">передайте заполненную анкету вместе со штатным расписанием своему менеджеру или на </w:t>
      </w:r>
      <w:r>
        <w:rPr>
          <w:rFonts w:ascii="Arial" w:cs="Arial" w:eastAsia="Arial" w:hAnsi="Arial"/>
          <w:color w:val="1F4E79"/>
          <w:sz w:val="21"/>
          <w:szCs w:val="21"/>
          <w:u w:val="single"/>
        </w:rPr>
        <w:t xml:space="preserve">info@proffstandart.pro</w:t>
      </w:r>
      <w:r>
        <w:rPr>
          <w:rFonts w:ascii="Arial" w:cs="Arial" w:eastAsia="Arial" w:hAnsi="Arial"/>
          <w:color w:val="444444"/>
          <w:sz w:val="21"/>
          <w:szCs w:val="21"/>
        </w:rPr>
        <w:t xml:space="preserve"> — анализ займёт 1 рабочий день.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2026-05-24T11:58:25.657Z</dcterms:created>
  <dcterms:modified xsi:type="dcterms:W3CDTF">2026-05-24T11:58:25.658Z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