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/>
      </w:r>
      <w:r>
        <w:t xml:space="preserve">Общество с ограниченной ответственностью</w:t>
        <w:br/>
        <w:t xml:space="preserve">Учебный центр «ПРОФСТАНДАРТ»</w:t>
      </w:r>
      <w:r>
        <w:t xml:space="preserve"/>
      </w:r>
    </w:p>
    <w:p w:rsidR="00000000" w:rsidDel="00000000" w:rsidP="00000000" w:rsidRDefault="00000000" w:rsidRPr="00000000" w14:paraId="00000003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lineRule="auto"/>
        <w:jc w:val="center"/>
        <w:rPr>
          <w:rFonts w:ascii="Times New Roman" w:cs="Times New Roman" w:eastAsia="Times New Roman" w:hAnsi="Times New Roman"/>
        </w:rPr>
      </w:pPr>
      <w:sdt>
        <w:sdtPr>
          <w:id w:val="1531993768"/>
          <w:tag w:val="goog_rdk_0"/>
        </w:sdtPr>
        <w:sdtContent/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ЖУРНАЛ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учёта учебных занятий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sdt>
        <w:sdtPr>
          <w:id w:val="-1746853064"/>
          <w:tag w:val="goog_rdk_1"/>
        </w:sdtPr>
        <w:sdtContent/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Группа/заявка № 10473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Шифр программы / наименование программы: ОТ.В — Обучение по общим вопросам охраны труда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sdt>
        <w:sdtPr>
          <w:id w:val="-363943910"/>
          <w:tag w:val="goog_rdk_2"/>
        </w:sdtPr>
        <w:sdtContent/>
      </w:sdt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Сроки обучения с 18.08.2026 по 20.08.2026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Список слушателей</w:t>
      </w:r>
      <w:r w:rsidDel="00000000" w:rsidR="00000000" w:rsidRPr="00000000">
        <w:rPr>
          <w:rtl w:val="0"/>
        </w:rPr>
      </w:r>
    </w:p>
    <w:tbl>
      <w:tblPr>
        <w:tblStyle w:val="Table1"/>
        <w:tblW w:w="88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  <w:tblCellMar>
          <w:left w:w="60" w:type="dxa"/>
          <w:right w:w="60" w:type="dxa"/>
        </w:tblCellMar>
      </w:tblPr>
      <w:tblGrid>
        <w:tblGridChange w:id="0">
          <w:tblGrid>
            <w:gridCol w:w="420"/>
            <w:gridCol w:w="2775"/>
            <w:gridCol w:w="1680"/>
            <w:gridCol w:w="1530"/>
            <w:gridCol w:w="1095"/>
            <w:gridCol w:w="1350"/>
          </w:tblGrid>
        </w:tblGridChange>
        <w:gridCol w:w="420"/>
        <w:gridCol w:w="2250"/>
        <w:gridCol w:w="1400"/>
        <w:gridCol w:w="1650"/>
        <w:gridCol w:w="1350"/>
        <w:gridCol w:w="1570"/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Фамилия, имя, отчество слушателя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Место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Должность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Дата рожд.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Образование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1.98242187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Иванов Иван Иванович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Мастер участка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12.03.1985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Высшее</w:t>
            </w:r>
          </w:p>
        </w:tc>
      </w:tr>
      <w:tr>
        <w:trPr>
          <w:cantSplit w:val="0"/>
          <w:trHeight w:val="191.98242187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Петрова Мария Сергеевна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Специалист по охране труда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04.11.1990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Среднее профессиональное</w:t>
            </w:r>
          </w:p>
        </w:tc>
      </w:tr>
      <w:tr>
        <w:trPr>
          <w:cantSplit w:val="0"/>
          <w:trHeight w:val="191.982421875" w:hRule="atLeast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Сидоров Пётр Алексеевич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Электромонтёр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27.07.1978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Среднее</w:t>
            </w:r>
          </w:p>
        </w:tc>
      </w:tr>
    </w:tbl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Тематический план</w:t>
      </w:r>
      <w:r w:rsidDel="00000000" w:rsidR="00000000" w:rsidRPr="00000000">
        <w:rPr>
          <w:rtl w:val="0"/>
        </w:rPr>
      </w:r>
    </w:p>
    <w:tbl>
      <w:tblPr>
        <w:tblStyle w:val="Table2"/>
        <w:tblW w:w="885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3"/>
        <w:gridCol w:w="3882"/>
        <w:gridCol w:w="1021"/>
        <w:gridCol w:w="1022"/>
        <w:gridCol w:w="2298"/>
        <w:tblGridChange w:id="0">
          <w:tblGrid>
            <w:gridCol w:w="633"/>
            <w:gridCol w:w="3882"/>
            <w:gridCol w:w="1021"/>
            <w:gridCol w:w="1022"/>
            <w:gridCol w:w="229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1066188109"/>
                <w:tag w:val="goog_rdk_3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Наименование раздела, 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Кол-во часов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929993523"/>
                <w:tag w:val="goog_rdk_4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ФИО преподавателя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974348085"/>
                <w:tag w:val="goog_rdk_5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план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факт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596245071"/>
                <w:tag w:val="goog_rdk_6"/>
              </w:sdtPr>
              <w:sdtContent/>
            </w:sdt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heading=h.kzipjf3v33jf" w:id="0"/>
            <w:bookmarkEnd w:id="0"/>
            <w:r w:rsidDel="00000000" w:rsidR="00000000" w:rsidRPr="00000000">
              <w:rPr>
                <w:rtl w:val="0"/>
              </w:rPr>
              <w:t xml:space="preserve">Правовые основы охраны труда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электронное обучение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596245071"/>
                <w:tag w:val="goog_rdk_6"/>
              </w:sdtPr>
              <w:sdtContent/>
            </w:sdt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heading=h.kzipjf3v33jf" w:id="0"/>
            <w:bookmarkEnd w:id="0"/>
            <w:r w:rsidDel="00000000" w:rsidR="00000000" w:rsidRPr="00000000">
              <w:rPr>
                <w:rtl w:val="0"/>
              </w:rPr>
              <w:t xml:space="preserve">Оценка профессиональных рисков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электронное обучение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596245071"/>
                <w:tag w:val="goog_rdk_6"/>
              </w:sdtPr>
              <w:sdtContent/>
            </w:sdt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bookmarkStart w:colFirst="0" w:colLast="0" w:name="_heading=h.kzipjf3v33jf" w:id="0"/>
            <w:bookmarkEnd w:id="0"/>
            <w:r w:rsidDel="00000000" w:rsidR="00000000" w:rsidRPr="00000000">
              <w:rPr>
                <w:rtl w:val="0"/>
              </w:rPr>
              <w:t xml:space="preserve">Практическая отработка приёмов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Николаев С.С.</w:t>
            </w:r>
          </w:p>
        </w:tc>
      </w:tr>
    </w:tbl>
    <w:p w:rsidR="00000000" w:rsidDel="00000000" w:rsidP="00000000" w:rsidRDefault="00000000" w:rsidRPr="00000000" w14:paraId="0000017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Итого, час: план 16 / факт 16</w:t>
      </w:r>
      <w:sdt>
        <w:sdtPr>
          <w:id w:val="1708846797"/>
          <w:tag w:val="goog_rdk_9"/>
        </w:sdtPr>
        <w:sdtContent/>
      </w:sdt>
    </w:p>
    <w:p w:rsidR="00000000" w:rsidDel="00000000" w:rsidP="00000000" w:rsidRDefault="00000000" w:rsidRPr="00000000" w14:paraId="00000180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Учёт посещаемости и успеваемости обучающихся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строке дат — числа занятий по графику группы; в ячейках на пересечении со строкой слушателя — отметка о присутствии/отсутствии или результат текущего контроля.</w:t>
      </w:r>
    </w:p>
    <w:tbl>
      <w:tblPr>
        <w:tblStyle w:val="Table3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ook w:val="0400"/>
        <w:tblW w:w="5000" w:type="pct"/>
        <w:tblLayout w:type="autofit"/>
      </w:tblPr>
      <w:tblGrid>
        <w:tblGridChange w:id="0">
          <w:tblGrid>
            <w:gridCol w:w="500"/>
            <w:gridCol w:w="1672"/>
            <w:gridCol w:w="335"/>
            <w:gridCol w:w="335"/>
            <w:gridCol w:w="335"/>
            <w:gridCol w:w="335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  <w:gridCol w:w="334"/>
          </w:tblGrid>
        </w:tblGridChange>
        <w:gridCol w:w="500"/>
        <w:gridCol w:w="2400"/>
        <w:gridCol w:w="1900"/>
        <w:gridCol w:w="1920"/>
        <w:gridCol w:w="1920"/>
      </w:tblGrid>
      <w:tr>
        <w:trPr>
          <w:cantSplit w:val="0"/>
          <w:trHeight w:val="146.982421875" w:hRule="atLeast"/>
          <w:tblHeader w:val="0"/>
        </w:trPr>
        <w:tc>
          <w:tcPr>
            <w:gridSpan w:val="2"/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Даты </w:t>
            </w:r>
            <w:sdt>
              <w:sdtPr>
                <w:id w:val="-334002957"/>
                <w:tag w:val="goog_rdk_10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занятий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18.08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19.08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20.08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Иванов Иван Иванович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зачет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Петрова Мария Сергеевна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зачет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A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Сидоров Пётр Алексеевич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зачет</w:t>
            </w:r>
          </w:p>
        </w:tc>
      </w:tr>
    </w:tbl>
    <w:p w:rsidR="00000000" w:rsidDel="00000000" w:rsidP="00000000" w:rsidRDefault="00000000" w:rsidRPr="00000000" w14:paraId="000002F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Учёт пройденного материала</w:t>
      </w:r>
      <w:r w:rsidDel="00000000" w:rsidR="00000000" w:rsidRPr="00000000">
        <w:rPr>
          <w:rtl w:val="0"/>
        </w:rPr>
      </w:r>
    </w:p>
    <w:tbl>
      <w:tblPr>
        <w:tblStyle w:val="Table4"/>
        <w:tblW w:w="885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51"/>
        <w:gridCol w:w="1177"/>
        <w:gridCol w:w="3669"/>
        <w:gridCol w:w="2159"/>
        <w:tblGridChange w:id="0">
          <w:tblGrid>
            <w:gridCol w:w="1851"/>
            <w:gridCol w:w="1177"/>
            <w:gridCol w:w="3669"/>
            <w:gridCol w:w="21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C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-660209827"/>
                <w:tag w:val="goog_rdk_12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Дата занятия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D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2035193455"/>
                <w:tag w:val="goog_rdk_13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Кол-во часо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E">
            <w:pPr>
              <w:rPr>
                <w:rFonts w:ascii="Times New Roman" w:cs="Times New Roman" w:eastAsia="Times New Roman" w:hAnsi="Times New Roman"/>
              </w:rPr>
            </w:pPr>
            <w:sdt>
              <w:sdtPr>
                <w:id w:val="1412916190"/>
                <w:tag w:val="goog_rdk_14"/>
              </w:sdtPr>
              <w:sdtContent/>
            </w:sdt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Наименование раздела, темы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2F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ФИО, подпись преподавателя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18.08.2026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Правовые основы охраны труда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электронное обучение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19.08.2026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Оценка профессиональных рисков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электронное обучение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20.08.2026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Практическая отработка приёмов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Николаев С.С./подпись</w:t>
            </w:r>
          </w:p>
        </w:tc>
      </w:tr>
    </w:tbl>
    <w:p w:rsidR="00000000" w:rsidDel="00000000" w:rsidP="00000000" w:rsidRDefault="00000000" w:rsidRPr="00000000" w14:paraId="0000036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after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 правилами приёма на обучение, внутреннего распорядка, охраны труда, электробезопасности и пожарной безопасности для потребителей услуг ООО Учебный центр «ПРОФСТАНДАРТ» ознакомлен(ы):</w:t>
      </w:r>
    </w:p>
    <w:tbl>
      <w:tblPr>
        <w:tblStyle w:val="Table5"/>
        <w:tblW w:w="87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5"/>
        <w:gridCol w:w="5310"/>
        <w:gridCol w:w="2835"/>
        <w:tblGridChange w:id="0">
          <w:tblGrid>
            <w:gridCol w:w="645"/>
            <w:gridCol w:w="5310"/>
            <w:gridCol w:w="28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ФИО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Подпись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Иванов Иван Иванович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Петрова Мария Сергеевна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</w:tr>
      <w:tr>
        <w:trPr>
          <w:cantSplit w:val="0"/>
          <w:tblHeader w:val="0"/>
        </w:trPr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Сидоров Пётр Алексеевич</w:t>
            </w:r>
          </w:p>
        </w:tc>
        <w:tc>
          <w:tcPr>
            <w:tcBorders>
              <w:top w:color="bfbfbf" w:space="0" w:sz="4" w:val="single"/>
              <w:left w:color="bfbfbf" w:space="0" w:sz="4" w:val="single"/>
              <w:bottom w:color="bfbfbf" w:space="0" w:sz="4" w:val="single"/>
              <w:right w:color="bfbfbf" w:space="0" w:sz="4" w:val="single"/>
            </w:tcBorders>
          </w:tcPr>
          <w:p w:rsidR="00000000" w:rsidDel="00000000" w:rsidP="00000000" w:rsidRDefault="00000000" w:rsidRPr="00000000" w14:paraId="0000036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/>
            </w:r>
          </w:p>
        </w:tc>
      </w:tr>
    </w:tbl>
    <w:p w:rsidR="00000000" w:rsidDel="00000000" w:rsidP="00000000" w:rsidRDefault="00000000" w:rsidRPr="00000000" w14:paraId="000003A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7">
    <w:name w:val="heading 7"/>
    <w:basedOn w:val="a1"/>
    <w:next w:val="a1"/>
    <w:link w:val="7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8">
    <w:name w:val="heading 8"/>
    <w:basedOn w:val="a1"/>
    <w:next w:val="a1"/>
    <w:link w:val="8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a2" w:default="1">
    <w:name w:val="Default Paragraph Font"/>
    <w:uiPriority w:val="1"/>
    <w:semiHidden w:val="1"/>
    <w:unhideWhenUsed w:val="1"/>
  </w:style>
  <w:style w:type="table" w:styleId="a3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4" w:default="1">
    <w:name w:val="No List"/>
    <w:uiPriority w:val="99"/>
    <w:semiHidden w:val="1"/>
    <w:unhideWhenUsed w:val="1"/>
  </w:style>
  <w:style w:type="paragraph" w:styleId="a5">
    <w:name w:val="header"/>
    <w:basedOn w:val="a1"/>
    <w:link w:val="a6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6" w:customStyle="1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a8" w:customStyle="1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 w:val="1"/>
    <w:rsid w:val="00FC693F"/>
    <w:pPr>
      <w:spacing w:after="0" w:line="240" w:lineRule="auto"/>
    </w:pPr>
  </w:style>
  <w:style w:type="character" w:styleId="10" w:customStyle="1">
    <w:name w:val="Заголовок 1 Знак"/>
    <w:basedOn w:val="a2"/>
    <w:link w:val="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22" w:customStyle="1">
    <w:name w:val="Заголовок 2 Знак"/>
    <w:basedOn w:val="a2"/>
    <w:link w:val="2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32" w:customStyle="1">
    <w:name w:val="Заголовок 3 Знак"/>
    <w:basedOn w:val="a2"/>
    <w:link w:val="31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ab" w:customStyle="1">
    <w:name w:val="Заголовок Знак"/>
    <w:basedOn w:val="a2"/>
    <w:link w:val="aa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ad" w:customStyle="1">
    <w:name w:val="Подзаголовок Знак"/>
    <w:basedOn w:val="a2"/>
    <w:link w:val="ac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 w:val="1"/>
    <w:rsid w:val="00FC693F"/>
    <w:pPr>
      <w:ind w:left="720"/>
      <w:contextualSpacing w:val="1"/>
    </w:pPr>
  </w:style>
  <w:style w:type="paragraph" w:styleId="af">
    <w:name w:val="Body Text"/>
    <w:basedOn w:val="a1"/>
    <w:link w:val="af0"/>
    <w:uiPriority w:val="99"/>
    <w:unhideWhenUsed w:val="1"/>
    <w:rsid w:val="00AA1D8D"/>
    <w:pPr>
      <w:spacing w:after="120"/>
    </w:pPr>
  </w:style>
  <w:style w:type="character" w:styleId="af0" w:customStyle="1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 w:val="1"/>
    <w:rsid w:val="00AA1D8D"/>
    <w:pPr>
      <w:spacing w:after="120" w:line="480" w:lineRule="auto"/>
    </w:pPr>
  </w:style>
  <w:style w:type="character" w:styleId="24" w:customStyle="1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34" w:customStyle="1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 w:val="1"/>
    <w:rsid w:val="00AA1D8D"/>
    <w:pPr>
      <w:ind w:left="360" w:hanging="360"/>
      <w:contextualSpacing w:val="1"/>
    </w:pPr>
  </w:style>
  <w:style w:type="paragraph" w:styleId="25">
    <w:name w:val="List 2"/>
    <w:basedOn w:val="a1"/>
    <w:uiPriority w:val="99"/>
    <w:unhideWhenUsed w:val="1"/>
    <w:rsid w:val="00326F90"/>
    <w:pPr>
      <w:ind w:left="720" w:hanging="360"/>
      <w:contextualSpacing w:val="1"/>
    </w:pPr>
  </w:style>
  <w:style w:type="paragraph" w:styleId="35">
    <w:name w:val="List 3"/>
    <w:basedOn w:val="a1"/>
    <w:uiPriority w:val="99"/>
    <w:unhideWhenUsed w:val="1"/>
    <w:rsid w:val="00326F90"/>
    <w:pPr>
      <w:ind w:left="1080" w:hanging="360"/>
      <w:contextualSpacing w:val="1"/>
    </w:pPr>
  </w:style>
  <w:style w:type="paragraph" w:styleId="a0">
    <w:name w:val="List Bullet"/>
    <w:basedOn w:val="a1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20">
    <w:name w:val="List Bullet 2"/>
    <w:basedOn w:val="a1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30">
    <w:name w:val="List Bullet 3"/>
    <w:basedOn w:val="a1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a">
    <w:name w:val="List Number"/>
    <w:basedOn w:val="a1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2">
    <w:name w:val="List Number 2"/>
    <w:basedOn w:val="a1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3">
    <w:name w:val="List Number 3"/>
    <w:basedOn w:val="a1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af2">
    <w:name w:val="List Continue"/>
    <w:basedOn w:val="a1"/>
    <w:uiPriority w:val="99"/>
    <w:unhideWhenUsed w:val="1"/>
    <w:rsid w:val="0029639D"/>
    <w:pPr>
      <w:spacing w:after="120"/>
      <w:ind w:left="360"/>
      <w:contextualSpacing w:val="1"/>
    </w:pPr>
  </w:style>
  <w:style w:type="paragraph" w:styleId="26">
    <w:name w:val="List Continue 2"/>
    <w:basedOn w:val="a1"/>
    <w:uiPriority w:val="99"/>
    <w:unhideWhenUsed w:val="1"/>
    <w:rsid w:val="0029639D"/>
    <w:pPr>
      <w:spacing w:after="120"/>
      <w:ind w:left="720"/>
      <w:contextualSpacing w:val="1"/>
    </w:pPr>
  </w:style>
  <w:style w:type="paragraph" w:styleId="36">
    <w:name w:val="List Continue 3"/>
    <w:basedOn w:val="a1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af3">
    <w:name w:val="macro"/>
    <w:link w:val="af4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af4" w:customStyle="1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 w:val="1"/>
    <w:rsid w:val="00FC693F"/>
    <w:rPr>
      <w:i w:val="1"/>
      <w:iCs w:val="1"/>
      <w:color w:val="000000" w:themeColor="text1"/>
    </w:rPr>
  </w:style>
  <w:style w:type="character" w:styleId="28" w:customStyle="1">
    <w:name w:val="Цитата 2 Знак"/>
    <w:basedOn w:val="a2"/>
    <w:link w:val="27"/>
    <w:uiPriority w:val="29"/>
    <w:rsid w:val="00FC693F"/>
    <w:rPr>
      <w:i w:val="1"/>
      <w:iCs w:val="1"/>
      <w:color w:val="000000" w:themeColor="text1"/>
    </w:rPr>
  </w:style>
  <w:style w:type="character" w:styleId="40" w:customStyle="1">
    <w:name w:val="Заголовок 4 Знак"/>
    <w:basedOn w:val="a2"/>
    <w:link w:val="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50" w:customStyle="1">
    <w:name w:val="Заголовок 5 Знак"/>
    <w:basedOn w:val="a2"/>
    <w:link w:val="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60" w:customStyle="1">
    <w:name w:val="Заголовок 6 Знак"/>
    <w:basedOn w:val="a2"/>
    <w:link w:val="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70" w:customStyle="1">
    <w:name w:val="Заголовок 7 Знак"/>
    <w:basedOn w:val="a2"/>
    <w:link w:val="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80" w:customStyle="1">
    <w:name w:val="Заголовок 8 Знак"/>
    <w:basedOn w:val="a2"/>
    <w:link w:val="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90" w:customStyle="1">
    <w:name w:val="Заголовок 9 Знак"/>
    <w:basedOn w:val="a2"/>
    <w:link w:val="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af5">
    <w:name w:val="caption"/>
    <w:basedOn w:val="a1"/>
    <w:next w:val="a1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Cs w:val="18"/>
    </w:rPr>
  </w:style>
  <w:style w:type="character" w:styleId="af6">
    <w:name w:val="Strong"/>
    <w:basedOn w:val="a2"/>
    <w:uiPriority w:val="22"/>
    <w:qFormat w:val="1"/>
    <w:rsid w:val="00FC693F"/>
    <w:rPr>
      <w:b w:val="1"/>
      <w:bCs w:val="1"/>
    </w:rPr>
  </w:style>
  <w:style w:type="character" w:styleId="af7">
    <w:name w:val="Emphasis"/>
    <w:basedOn w:val="a2"/>
    <w:uiPriority w:val="20"/>
    <w:qFormat w:val="1"/>
    <w:rsid w:val="00FC693F"/>
    <w:rPr>
      <w:i w:val="1"/>
      <w:iCs w:val="1"/>
    </w:rPr>
  </w:style>
  <w:style w:type="paragraph" w:styleId="af8">
    <w:name w:val="Intense Quote"/>
    <w:basedOn w:val="a1"/>
    <w:next w:val="a1"/>
    <w:link w:val="af9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af9" w:customStyle="1">
    <w:name w:val="Выделенная цитата Знак"/>
    <w:basedOn w:val="a2"/>
    <w:link w:val="af8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afa">
    <w:name w:val="Subtle Emphasis"/>
    <w:basedOn w:val="a2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afb">
    <w:name w:val="Intense Emphasis"/>
    <w:basedOn w:val="a2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afc">
    <w:name w:val="Subtle Reference"/>
    <w:basedOn w:val="a2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afd">
    <w:name w:val="Intense Reference"/>
    <w:basedOn w:val="a2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aff">
    <w:name w:val="TOC Heading"/>
    <w:basedOn w:val="1"/>
    <w:next w:val="a1"/>
    <w:uiPriority w:val="39"/>
    <w:semiHidden w:val="1"/>
    <w:unhideWhenUsed w:val="1"/>
    <w:qFormat w:val="1"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mPLpG1zAWeJL8hzLbwctRQHfpQ==">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/>
  <dc:identifier/>
  <dc:language/>
  <dc:subject/>
  <dc:title/>
</cp:coreProperties>
</file>