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Общество с ограниченной ответственностью «Ромашка»</w:t>
      </w:r>
    </w:p>
    <w:p>
      <w:pPr>
        <w:spacing w:after="2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УТВЕРЖДАЮ  ____________ /______________/</w:t>
      </w:r>
    </w:p>
    <w:p>
      <w:pPr>
        <w:spacing w:after="16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«06» июля 2026 г.</w:t>
      </w:r>
    </w:p>
    <w:p>
      <w:pPr>
        <w:spacing w:after="40"/>
        <w:jc w:val="center"/>
      </w:pPr>
      <w:r>
        <w:rPr>
          <w:b/>
          <w:bCs/>
          <w:sz w:val="26"/>
          <w:szCs w:val="26"/>
          <w:rFonts w:ascii="Times New Roman" w:cs="Times New Roman" w:eastAsia="Times New Roman" w:hAnsi="Times New Roman"/>
        </w:rPr>
        <w:t xml:space="preserve">ПРОГРАММА ПЕРВИЧНОГО ИНСТРУКТАЖА НА РАБОЧЕМ МЕСТЕ</w:t>
      </w:r>
    </w:p>
    <w:p>
      <w:pPr>
        <w:spacing w:after="200"/>
        <w:jc w:val="center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Профессия (должность): Электрогазосварщик</w:t>
      </w:r>
    </w:p>
    <w:tbl>
      <w:tblPr>
        <w:tblW w:type="pct" w:w="100%"/>
        <w:tblBorders>
          <w:top w:val="single" w:color="000000" w:sz="1"/>
          <w:left w:val="single" w:color="000000" w:sz="1"/>
          <w:bottom w:val="single" w:color="000000" w:sz="1"/>
          <w:right w:val="single" w:color="000000" w:sz="1"/>
          <w:insideH w:val="single" w:color="000000" w:sz="1"/>
          <w:insideV w:val="single" w:color="000000" w:sz="1"/>
        </w:tblBorders>
        <w:tblLayout w:type="autofit"/>
      </w:tblPr>
      <w:tblGrid>
        <w:gridCol w:w="100"/>
        <w:gridCol w:w="100"/>
      </w:tblGrid>
      <w:tr>
        <w:trPr>
          <w:tblHeader/>
        </w:trPr>
        <w:tc>
          <w:p>
            <w:r>
              <w:rPr>
                <w:b/>
                <w:bCs/>
                <w:sz w:val="22"/>
                <w:szCs w:val="22"/>
                <w:rFonts w:ascii="Times New Roman" w:cs="Times New Roman" w:eastAsia="Times New Roman" w:hAnsi="Times New Roman"/>
              </w:rPr>
              <w:t xml:space="preserve">№</w:t>
            </w:r>
          </w:p>
        </w:tc>
        <w:tc>
          <w:p>
            <w:r>
              <w:rPr>
                <w:b/>
                <w:bCs/>
                <w:sz w:val="22"/>
                <w:szCs w:val="22"/>
                <w:rFonts w:ascii="Times New Roman" w:cs="Times New Roman" w:eastAsia="Times New Roman" w:hAnsi="Times New Roman"/>
              </w:rPr>
              <w:t xml:space="preserve">Тема инструктажа</w:t>
            </w:r>
          </w:p>
        </w:tc>
      </w:tr>
      <w:tr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Общие сведения о технологическом процессе и оборудовании на рабочем месте</w:t>
            </w:r>
          </w:p>
        </w:tc>
      </w:tr>
      <w:tr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2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Опасные и вредные производственные факторы данной профессии</w:t>
            </w:r>
          </w:p>
        </w:tc>
      </w:tr>
      <w:tr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3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Безопасная организация рабочего места, порядок подготовки к работе</w:t>
            </w:r>
          </w:p>
        </w:tc>
      </w:tr>
      <w:tr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4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Средства индивидуальной защиты и порядок их применения</w:t>
            </w:r>
          </w:p>
        </w:tc>
      </w:tr>
      <w:tr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5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Безопасные приёмы и методы выполнения работ</w:t>
            </w:r>
          </w:p>
        </w:tc>
      </w:tr>
      <w:tr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6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Действия при аварийной ситуации, схема эвакуации, средства пожаротушения</w:t>
            </w:r>
          </w:p>
        </w:tc>
      </w:tr>
      <w:tr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7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Оказание первой помощи пострадавшим</w:t>
            </w:r>
          </w:p>
        </w:tc>
      </w:tr>
    </w:tbl>
    <w:p>
      <w:pPr>
        <w:spacing w:after="8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12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Программа составлена по ПП № 2464. Инструктаж проводит непосредственный руководитель, прошедший обучение по охране труда.</w:t>
      </w:r>
    </w:p>
    <w:p>
      <w:pPr>
        <w:spacing w:after="8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Разработал: специалист по охране труда ____________ /______________/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2026-07-17T18:07:44.928Z</dcterms:created>
  <dcterms:modified xsi:type="dcterms:W3CDTF">2026-07-17T18:07:44.928Z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